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47" w:rsidRDefault="00022305" w:rsidP="00022305">
      <w:pPr>
        <w:pStyle w:val="NoSpacing"/>
      </w:pPr>
      <w:r>
        <w:t>Eric Kiefer</w:t>
      </w:r>
    </w:p>
    <w:p w:rsidR="00022305" w:rsidRDefault="00022305" w:rsidP="00022305">
      <w:pPr>
        <w:pStyle w:val="NoSpacing"/>
      </w:pPr>
      <w:proofErr w:type="spellStart"/>
      <w:r>
        <w:t>Geol</w:t>
      </w:r>
      <w:proofErr w:type="spellEnd"/>
      <w:r>
        <w:t xml:space="preserve"> 495</w:t>
      </w:r>
    </w:p>
    <w:p w:rsidR="00022305" w:rsidRDefault="00022305" w:rsidP="00022305">
      <w:pPr>
        <w:pStyle w:val="NoSpacing"/>
      </w:pPr>
      <w:r>
        <w:t xml:space="preserve">Hans-Peter </w:t>
      </w:r>
      <w:proofErr w:type="spellStart"/>
      <w:r>
        <w:t>Plag</w:t>
      </w:r>
      <w:proofErr w:type="spellEnd"/>
    </w:p>
    <w:p w:rsidR="00022305" w:rsidRDefault="00022305" w:rsidP="00022305">
      <w:pPr>
        <w:pStyle w:val="NoSpacing"/>
      </w:pPr>
      <w:r>
        <w:t>Homework 2</w:t>
      </w:r>
    </w:p>
    <w:p w:rsidR="00EC0ACB" w:rsidRDefault="00EC0ACB" w:rsidP="00022305">
      <w:pPr>
        <w:pStyle w:val="NoSpacing"/>
      </w:pPr>
    </w:p>
    <w:p w:rsidR="00EC0ACB" w:rsidRPr="007E751A" w:rsidRDefault="00EC0ACB" w:rsidP="00EC0ACB">
      <w:pPr>
        <w:pStyle w:val="NoSpacing"/>
        <w:jc w:val="center"/>
        <w:rPr>
          <w:rFonts w:ascii="Arial Black" w:hAnsi="Arial Black"/>
          <w:sz w:val="28"/>
          <w:szCs w:val="28"/>
        </w:rPr>
      </w:pPr>
      <w:r w:rsidRPr="007E751A">
        <w:rPr>
          <w:rFonts w:ascii="Arial Black" w:hAnsi="Arial Black"/>
          <w:sz w:val="28"/>
          <w:szCs w:val="28"/>
        </w:rPr>
        <w:t>Lectures 4-5</w:t>
      </w:r>
    </w:p>
    <w:p w:rsidR="00EC0ACB" w:rsidRDefault="00EC0ACB" w:rsidP="00EC0ACB">
      <w:pPr>
        <w:pStyle w:val="NoSpacing"/>
        <w:jc w:val="center"/>
        <w:rPr>
          <w:rFonts w:ascii="Arial Black" w:hAnsi="Arial Black"/>
        </w:rPr>
      </w:pPr>
    </w:p>
    <w:p w:rsidR="00EC0ACB" w:rsidRPr="007E751A" w:rsidRDefault="00553574" w:rsidP="00553574">
      <w:pPr>
        <w:pStyle w:val="NoSpacing"/>
        <w:rPr>
          <w:rFonts w:cstheme="minorHAnsi"/>
        </w:rPr>
      </w:pPr>
      <w:r w:rsidRPr="007E751A">
        <w:rPr>
          <w:rFonts w:ascii="Arial Black" w:hAnsi="Arial Black"/>
        </w:rPr>
        <w:t>Problem 1:</w:t>
      </w:r>
      <w:r w:rsidRPr="007E751A">
        <w:rPr>
          <w:rFonts w:cstheme="minorHAnsi"/>
        </w:rPr>
        <w:tab/>
        <w:t xml:space="preserve">The key physical constants related to gravitation and the gravity field of a planet are the gravitational </w:t>
      </w:r>
      <w:proofErr w:type="spellStart"/>
      <w:r w:rsidRPr="007E751A">
        <w:rPr>
          <w:rFonts w:cstheme="minorHAnsi"/>
        </w:rPr>
        <w:t>contstant</w:t>
      </w:r>
      <w:proofErr w:type="spellEnd"/>
      <w:r w:rsidRPr="007E751A">
        <w:rPr>
          <w:rFonts w:cstheme="minorHAnsi"/>
        </w:rPr>
        <w:t xml:space="preserve"> (or “big G”) and the forces that give a mass weight (or “little g”).  Little g is a localized phenomenon, and so can be measured precisely.  Big G, however, is not well known, or at least not constrained</w:t>
      </w:r>
      <w:r w:rsidR="00DE4628" w:rsidRPr="007E751A">
        <w:rPr>
          <w:rFonts w:cstheme="minorHAnsi"/>
        </w:rPr>
        <w:t xml:space="preserve"> with total certainty</w:t>
      </w:r>
      <w:r w:rsidRPr="007E751A">
        <w:rPr>
          <w:rFonts w:cstheme="minorHAnsi"/>
        </w:rPr>
        <w:t>.</w:t>
      </w:r>
      <w:r w:rsidR="00F51A65">
        <w:rPr>
          <w:rFonts w:cstheme="minorHAnsi"/>
        </w:rPr>
        <w:t xml:space="preserve">  This goes along with Newton’s universal law of gravitation.</w:t>
      </w:r>
    </w:p>
    <w:p w:rsidR="00553574" w:rsidRPr="007E751A" w:rsidRDefault="00553574" w:rsidP="00553574">
      <w:pPr>
        <w:pStyle w:val="NoSpacing"/>
        <w:rPr>
          <w:rFonts w:cstheme="minorHAnsi"/>
        </w:rPr>
      </w:pPr>
    </w:p>
    <w:p w:rsidR="007E751A" w:rsidRPr="007E751A" w:rsidRDefault="00553574" w:rsidP="007E751A">
      <w:pPr>
        <w:rPr>
          <w:rFonts w:eastAsia="Times New Roman" w:cstheme="minorHAnsi"/>
          <w:iCs/>
          <w:lang w:val="en"/>
        </w:rPr>
      </w:pPr>
      <w:r w:rsidRPr="007E751A">
        <w:rPr>
          <w:rFonts w:ascii="Arial Black" w:hAnsi="Arial Black" w:cstheme="minorHAnsi"/>
        </w:rPr>
        <w:t>Problem 2:</w:t>
      </w:r>
      <w:r w:rsidRPr="007E751A">
        <w:rPr>
          <w:rFonts w:cstheme="minorHAnsi"/>
        </w:rPr>
        <w:tab/>
      </w:r>
      <w:r w:rsidR="00DE4628" w:rsidRPr="007E751A">
        <w:rPr>
          <w:rFonts w:eastAsia="Times New Roman" w:cstheme="minorHAnsi"/>
          <w:b/>
          <w:i/>
          <w:iCs/>
          <w:lang w:val="en"/>
        </w:rPr>
        <w:t>U</w:t>
      </w:r>
      <w:r w:rsidR="00DE4628" w:rsidRPr="007E751A">
        <w:rPr>
          <w:rFonts w:eastAsia="Times New Roman" w:cstheme="minorHAnsi"/>
          <w:b/>
          <w:i/>
          <w:lang w:val="en"/>
        </w:rPr>
        <w:t xml:space="preserve"> = </w:t>
      </w:r>
      <w:r w:rsidR="00DE4628" w:rsidRPr="007E751A">
        <w:rPr>
          <w:rFonts w:eastAsia="Times New Roman" w:cstheme="minorHAnsi"/>
          <w:b/>
          <w:i/>
          <w:iCs/>
          <w:lang w:val="en"/>
        </w:rPr>
        <w:t>mV</w:t>
      </w:r>
      <w:r w:rsidR="00DE4628" w:rsidRPr="007E751A">
        <w:rPr>
          <w:rFonts w:eastAsia="Times New Roman" w:cstheme="minorHAnsi"/>
          <w:iCs/>
          <w:lang w:val="en"/>
        </w:rPr>
        <w:t xml:space="preserve">, or the gravity potential; where V is the gravity potential, U is the potential energy, and m is the mass.  </w:t>
      </w:r>
      <w:r w:rsidR="00DE4628" w:rsidRPr="007E751A">
        <w:rPr>
          <w:rFonts w:eastAsia="Times New Roman" w:cstheme="minorHAnsi"/>
          <w:b/>
          <w:i/>
          <w:lang w:val="en"/>
        </w:rPr>
        <w:t>Δ</w:t>
      </w:r>
      <w:r w:rsidR="00DE4628" w:rsidRPr="007E751A">
        <w:rPr>
          <w:rFonts w:eastAsia="Times New Roman" w:cstheme="minorHAnsi"/>
          <w:b/>
          <w:i/>
          <w:iCs/>
          <w:lang w:val="en"/>
        </w:rPr>
        <w:t>U</w:t>
      </w:r>
      <w:r w:rsidR="00DE4628" w:rsidRPr="007E751A">
        <w:rPr>
          <w:rFonts w:eastAsia="Times New Roman" w:cstheme="minorHAnsi"/>
          <w:b/>
          <w:i/>
          <w:lang w:val="en"/>
        </w:rPr>
        <w:t xml:space="preserve"> = </w:t>
      </w:r>
      <w:proofErr w:type="spellStart"/>
      <w:r w:rsidR="00DE4628" w:rsidRPr="007E751A">
        <w:rPr>
          <w:rFonts w:eastAsia="Times New Roman" w:cstheme="minorHAnsi"/>
          <w:b/>
          <w:i/>
          <w:iCs/>
          <w:lang w:val="en"/>
        </w:rPr>
        <w:t>mg</w:t>
      </w:r>
      <w:r w:rsidR="00DE4628" w:rsidRPr="007E751A">
        <w:rPr>
          <w:rFonts w:eastAsia="Times New Roman" w:cstheme="minorHAnsi"/>
          <w:b/>
          <w:i/>
          <w:lang w:val="en"/>
        </w:rPr>
        <w:t>Δ</w:t>
      </w:r>
      <w:r w:rsidR="00DE4628" w:rsidRPr="007E751A">
        <w:rPr>
          <w:rFonts w:eastAsia="Times New Roman" w:cstheme="minorHAnsi"/>
          <w:b/>
          <w:i/>
          <w:iCs/>
          <w:lang w:val="en"/>
        </w:rPr>
        <w:t>h</w:t>
      </w:r>
      <w:proofErr w:type="spellEnd"/>
      <w:r w:rsidR="00DE4628" w:rsidRPr="007E751A">
        <w:rPr>
          <w:rFonts w:eastAsia="Times New Roman" w:cstheme="minorHAnsi"/>
          <w:b/>
          <w:i/>
          <w:iCs/>
          <w:lang w:val="en"/>
        </w:rPr>
        <w:t xml:space="preserve"> </w:t>
      </w:r>
      <w:r w:rsidR="00DE4628" w:rsidRPr="007E751A">
        <w:rPr>
          <w:rFonts w:eastAsia="Times New Roman" w:cstheme="minorHAnsi"/>
          <w:iCs/>
          <w:lang w:val="en"/>
        </w:rPr>
        <w:t xml:space="preserve">where the potential energy changes relative to differences or changes in height.  </w:t>
      </w:r>
      <w:r w:rsidR="00DE4628" w:rsidRPr="007E751A">
        <w:rPr>
          <w:rFonts w:ascii="Times New Roman" w:eastAsia="Times New Roman" w:hAnsi="Times New Roman" w:cs="Times New Roman"/>
          <w:noProof/>
        </w:rPr>
        <w:drawing>
          <wp:inline distT="0" distB="0" distL="0" distR="0" wp14:anchorId="706883FB" wp14:editId="749C1510">
            <wp:extent cx="581025" cy="235862"/>
            <wp:effectExtent l="0" t="0" r="0" b="0"/>
            <wp:docPr id="1" name="Picture 1" descr="V = -\frac{G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 -\frac{GM}{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081" cy="237914"/>
                    </a:xfrm>
                    <a:prstGeom prst="rect">
                      <a:avLst/>
                    </a:prstGeom>
                    <a:noFill/>
                    <a:ln>
                      <a:noFill/>
                    </a:ln>
                  </pic:spPr>
                </pic:pic>
              </a:graphicData>
            </a:graphic>
          </wp:inline>
        </w:drawing>
      </w:r>
      <w:r w:rsidR="00DE4628" w:rsidRPr="007E751A">
        <w:rPr>
          <w:rFonts w:eastAsia="Times New Roman" w:cstheme="minorHAnsi"/>
          <w:iCs/>
          <w:lang w:val="en"/>
        </w:rPr>
        <w:t xml:space="preserve">  </w:t>
      </w:r>
      <w:proofErr w:type="gramStart"/>
      <w:r w:rsidR="00DE4628" w:rsidRPr="007E751A">
        <w:rPr>
          <w:rFonts w:eastAsia="Times New Roman" w:cstheme="minorHAnsi"/>
          <w:iCs/>
          <w:lang w:val="en"/>
        </w:rPr>
        <w:t>for</w:t>
      </w:r>
      <w:proofErr w:type="gramEnd"/>
      <w:r w:rsidR="00DE4628" w:rsidRPr="007E751A">
        <w:rPr>
          <w:rFonts w:eastAsia="Times New Roman" w:cstheme="minorHAnsi"/>
          <w:iCs/>
          <w:lang w:val="en"/>
        </w:rPr>
        <w:t xml:space="preserve"> the potential (V) </w:t>
      </w:r>
      <w:r w:rsidR="00207BAC" w:rsidRPr="007E751A">
        <w:rPr>
          <w:rFonts w:eastAsia="Times New Roman" w:cstheme="minorHAnsi"/>
          <w:iCs/>
          <w:lang w:val="en"/>
        </w:rPr>
        <w:t xml:space="preserve">at a distance (x) from a point mass (M).  </w:t>
      </w:r>
      <w:r w:rsidR="007E751A" w:rsidRPr="007E751A">
        <w:rPr>
          <w:rFonts w:ascii="Times New Roman" w:eastAsia="Times New Roman" w:hAnsi="Times New Roman" w:cs="Times New Roman"/>
          <w:noProof/>
        </w:rPr>
        <w:drawing>
          <wp:inline distT="0" distB="0" distL="0" distR="0" wp14:anchorId="22E101C6" wp14:editId="2D0DBF41">
            <wp:extent cx="571500" cy="260350"/>
            <wp:effectExtent l="0" t="0" r="0" b="6350"/>
            <wp:docPr id="2" name="Picture 2" descr="|\mathbf{a}| = \frac{GM}{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bf{a}| = \frac{GM}{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260350"/>
                    </a:xfrm>
                    <a:prstGeom prst="rect">
                      <a:avLst/>
                    </a:prstGeom>
                    <a:noFill/>
                    <a:ln>
                      <a:noFill/>
                    </a:ln>
                  </pic:spPr>
                </pic:pic>
              </a:graphicData>
            </a:graphic>
          </wp:inline>
        </w:drawing>
      </w:r>
      <w:r w:rsidR="007E751A" w:rsidRPr="007E751A">
        <w:rPr>
          <w:rFonts w:eastAsia="Times New Roman" w:cstheme="minorHAnsi"/>
          <w:iCs/>
          <w:lang w:val="en"/>
        </w:rPr>
        <w:t xml:space="preserve"> </w:t>
      </w:r>
      <w:proofErr w:type="gramStart"/>
      <w:r w:rsidR="007E751A" w:rsidRPr="007E751A">
        <w:rPr>
          <w:rFonts w:eastAsia="Times New Roman" w:cstheme="minorHAnsi"/>
          <w:iCs/>
          <w:lang w:val="en"/>
        </w:rPr>
        <w:t>is</w:t>
      </w:r>
      <w:proofErr w:type="gramEnd"/>
      <w:r w:rsidR="007E751A" w:rsidRPr="007E751A">
        <w:rPr>
          <w:rFonts w:eastAsia="Times New Roman" w:cstheme="minorHAnsi"/>
          <w:iCs/>
          <w:lang w:val="en"/>
        </w:rPr>
        <w:t xml:space="preserve"> the gravitational potential with a small moving body, and </w:t>
      </w:r>
      <w:r w:rsidR="007E751A" w:rsidRPr="007E751A">
        <w:rPr>
          <w:rFonts w:ascii="Times New Roman" w:eastAsia="Times New Roman" w:hAnsi="Times New Roman" w:cs="Times New Roman"/>
          <w:noProof/>
        </w:rPr>
        <w:drawing>
          <wp:inline distT="0" distB="0" distL="0" distR="0" wp14:anchorId="036EEE8B" wp14:editId="51C1FA60">
            <wp:extent cx="1123950" cy="328815"/>
            <wp:effectExtent l="0" t="0" r="0" b="0"/>
            <wp:docPr id="3" name="Picture 3" descr="V(\mathbf{x}) = \sum_{i=1}^n -\frac{Gm_i}{|\mathbf{x} - \mathbf{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thbf{x}) = \sum_{i=1}^n -\frac{Gm_i}{|\mathbf{x} - \mathbf{x_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328815"/>
                    </a:xfrm>
                    <a:prstGeom prst="rect">
                      <a:avLst/>
                    </a:prstGeom>
                    <a:noFill/>
                    <a:ln>
                      <a:noFill/>
                    </a:ln>
                  </pic:spPr>
                </pic:pic>
              </a:graphicData>
            </a:graphic>
          </wp:inline>
        </w:drawing>
      </w:r>
      <w:r w:rsidR="007E751A" w:rsidRPr="007E751A">
        <w:rPr>
          <w:rFonts w:eastAsia="Times New Roman" w:cstheme="minorHAnsi"/>
          <w:iCs/>
          <w:lang w:val="en"/>
        </w:rPr>
        <w:t xml:space="preserve"> is the potential energy over a mass distribution.  There are several more derivations of the equation depending on what you are trying to measure.</w:t>
      </w:r>
    </w:p>
    <w:p w:rsidR="007E751A" w:rsidRPr="007E751A" w:rsidRDefault="007E751A" w:rsidP="007E751A">
      <w:pPr>
        <w:rPr>
          <w:rFonts w:eastAsia="Times New Roman" w:cstheme="minorHAnsi"/>
          <w:lang w:val="en"/>
        </w:rPr>
      </w:pPr>
      <w:r w:rsidRPr="007E751A">
        <w:rPr>
          <w:rFonts w:ascii="Arial Black" w:eastAsia="Times New Roman" w:hAnsi="Arial Black" w:cstheme="minorHAnsi"/>
          <w:iCs/>
          <w:lang w:val="en"/>
        </w:rPr>
        <w:t>Problem 3:</w:t>
      </w:r>
      <w:r w:rsidRPr="007E751A">
        <w:rPr>
          <w:rFonts w:eastAsia="Times New Roman" w:cstheme="minorHAnsi"/>
          <w:iCs/>
          <w:lang w:val="en"/>
        </w:rPr>
        <w:tab/>
        <w:t xml:space="preserve">The Geoid can differ from the reference ellipsoid by up to +/- 100 </w:t>
      </w:r>
      <w:proofErr w:type="gramStart"/>
      <w:r w:rsidRPr="007E751A">
        <w:rPr>
          <w:rFonts w:eastAsia="Times New Roman" w:cstheme="minorHAnsi"/>
          <w:iCs/>
          <w:lang w:val="en"/>
        </w:rPr>
        <w:t>meters,</w:t>
      </w:r>
      <w:proofErr w:type="gramEnd"/>
      <w:r w:rsidRPr="007E751A">
        <w:rPr>
          <w:rFonts w:eastAsia="Times New Roman" w:cstheme="minorHAnsi"/>
          <w:iCs/>
          <w:lang w:val="en"/>
        </w:rPr>
        <w:t xml:space="preserve"> however with increasing advances in technology these differences can be minimized.  The differences occur because the surface of the Earth is </w:t>
      </w:r>
      <w:r w:rsidRPr="007E751A">
        <w:rPr>
          <w:rFonts w:eastAsia="Times New Roman" w:cstheme="minorHAnsi"/>
          <w:lang w:val="en"/>
        </w:rPr>
        <w:t xml:space="preserve">affected by gravity, and these gravity variations come from differences in the Earth below the crust, </w:t>
      </w:r>
      <w:proofErr w:type="spellStart"/>
      <w:r w:rsidRPr="007E751A">
        <w:rPr>
          <w:rFonts w:eastAsia="Times New Roman" w:cstheme="minorHAnsi"/>
          <w:lang w:val="en"/>
        </w:rPr>
        <w:t>ie</w:t>
      </w:r>
      <w:proofErr w:type="spellEnd"/>
      <w:r w:rsidRPr="007E751A">
        <w:rPr>
          <w:rFonts w:eastAsia="Times New Roman" w:cstheme="minorHAnsi"/>
          <w:lang w:val="en"/>
        </w:rPr>
        <w:t xml:space="preserve"> mantle convection, etc.</w:t>
      </w:r>
    </w:p>
    <w:p w:rsidR="00553574" w:rsidRDefault="007E751A" w:rsidP="007E751A">
      <w:pPr>
        <w:rPr>
          <w:rFonts w:eastAsia="Times New Roman" w:cstheme="minorHAnsi"/>
          <w:lang w:val="en"/>
        </w:rPr>
      </w:pPr>
      <w:r w:rsidRPr="007E751A">
        <w:rPr>
          <w:rFonts w:ascii="Arial Black" w:eastAsia="Times New Roman" w:hAnsi="Arial Black" w:cstheme="minorHAnsi"/>
          <w:lang w:val="en"/>
        </w:rPr>
        <w:t>Problem 4:</w:t>
      </w:r>
      <w:r>
        <w:rPr>
          <w:rFonts w:eastAsia="Times New Roman" w:cstheme="minorHAnsi"/>
          <w:lang w:val="en"/>
        </w:rPr>
        <w:tab/>
        <w:t xml:space="preserve">The origin of tides comes from </w:t>
      </w:r>
      <w:proofErr w:type="gramStart"/>
      <w:r>
        <w:rPr>
          <w:rFonts w:eastAsia="Times New Roman" w:cstheme="minorHAnsi"/>
          <w:lang w:val="en"/>
        </w:rPr>
        <w:t>the inter</w:t>
      </w:r>
      <w:proofErr w:type="gramEnd"/>
      <w:r>
        <w:rPr>
          <w:rFonts w:eastAsia="Times New Roman" w:cstheme="minorHAnsi"/>
          <w:lang w:val="en"/>
        </w:rPr>
        <w:t xml:space="preserve"> gravitational play between the Sun, the Earth, and the Moon.  In more general terms, tides come from interacting gravitational </w:t>
      </w:r>
      <w:r w:rsidR="007C4718">
        <w:rPr>
          <w:rFonts w:eastAsia="Times New Roman" w:cstheme="minorHAnsi"/>
          <w:lang w:val="en"/>
        </w:rPr>
        <w:t>forces of two or more free floating bodies.</w:t>
      </w:r>
    </w:p>
    <w:p w:rsidR="007C4718" w:rsidRDefault="007C4718" w:rsidP="007E751A">
      <w:pPr>
        <w:rPr>
          <w:rFonts w:eastAsia="Times New Roman" w:cstheme="minorHAnsi"/>
          <w:lang w:val="en"/>
        </w:rPr>
      </w:pPr>
      <w:r>
        <w:rPr>
          <w:rFonts w:ascii="Arial Black" w:eastAsia="Times New Roman" w:hAnsi="Arial Black" w:cstheme="minorHAnsi"/>
          <w:lang w:val="en"/>
        </w:rPr>
        <w:t>Problem 5:</w:t>
      </w:r>
      <w:r>
        <w:rPr>
          <w:rFonts w:ascii="Arial Black" w:eastAsia="Times New Roman" w:hAnsi="Arial Black" w:cstheme="minorHAnsi"/>
          <w:lang w:val="en"/>
        </w:rPr>
        <w:tab/>
      </w:r>
      <w:r>
        <w:rPr>
          <w:rFonts w:eastAsia="Times New Roman" w:cstheme="minorHAnsi"/>
          <w:lang w:val="en"/>
        </w:rPr>
        <w:t>We see ocean tides because of the same reason that we see any tidal forces or reactions.  Ocean tides come slightly delayed to the forces acting upon them, however, due to different circumstances such as shape of ocean basins, friction along ocean bottoms,</w:t>
      </w:r>
      <w:r w:rsidR="00F51A65">
        <w:rPr>
          <w:rFonts w:eastAsia="Times New Roman" w:cstheme="minorHAnsi"/>
          <w:lang w:val="en"/>
        </w:rPr>
        <w:t xml:space="preserve"> as well as the Earth’s rotation,</w:t>
      </w:r>
      <w:r>
        <w:rPr>
          <w:rFonts w:eastAsia="Times New Roman" w:cstheme="minorHAnsi"/>
          <w:lang w:val="en"/>
        </w:rPr>
        <w:t xml:space="preserve"> etc.</w:t>
      </w:r>
    </w:p>
    <w:p w:rsidR="007C4718" w:rsidRDefault="007C4718" w:rsidP="007E751A">
      <w:pPr>
        <w:rPr>
          <w:rFonts w:eastAsia="Times New Roman" w:cstheme="minorHAnsi"/>
          <w:lang w:val="en"/>
        </w:rPr>
      </w:pPr>
      <w:r>
        <w:rPr>
          <w:rFonts w:ascii="Arial Black" w:eastAsia="Times New Roman" w:hAnsi="Arial Black" w:cstheme="minorHAnsi"/>
          <w:lang w:val="en"/>
        </w:rPr>
        <w:t>Problem 6:</w:t>
      </w:r>
      <w:r>
        <w:rPr>
          <w:rFonts w:eastAsia="Times New Roman" w:cstheme="minorHAnsi"/>
          <w:lang w:val="en"/>
        </w:rPr>
        <w:tab/>
        <w:t xml:space="preserve">As </w:t>
      </w:r>
      <w:proofErr w:type="gramStart"/>
      <w:r>
        <w:rPr>
          <w:rFonts w:eastAsia="Times New Roman" w:cstheme="minorHAnsi"/>
          <w:lang w:val="en"/>
        </w:rPr>
        <w:t>alluded</w:t>
      </w:r>
      <w:proofErr w:type="gramEnd"/>
      <w:r>
        <w:rPr>
          <w:rFonts w:eastAsia="Times New Roman" w:cstheme="minorHAnsi"/>
          <w:lang w:val="en"/>
        </w:rPr>
        <w:t xml:space="preserve"> to in the previous question, there is local variability in any location on the Earth’s surface.  This includes short term variability (such as local climate and weather patterns) as well as longer term variability (such as shape of ocean basins, local topography, and local gravity field conditions).</w:t>
      </w:r>
      <w:r w:rsidR="00F51A65">
        <w:rPr>
          <w:rFonts w:eastAsia="Times New Roman" w:cstheme="minorHAnsi"/>
          <w:lang w:val="en"/>
        </w:rPr>
        <w:t xml:space="preserve">  It also has to do with the rotation of the Earth and the distribution of its mass and rotational velocities from the equator to the poles.</w:t>
      </w:r>
    </w:p>
    <w:p w:rsidR="007C4718" w:rsidRDefault="007C4718" w:rsidP="007E751A">
      <w:pPr>
        <w:rPr>
          <w:rFonts w:eastAsia="Times New Roman" w:cstheme="minorHAnsi"/>
          <w:lang w:val="en"/>
        </w:rPr>
      </w:pPr>
      <w:r>
        <w:rPr>
          <w:rFonts w:ascii="Arial Black" w:eastAsia="Times New Roman" w:hAnsi="Arial Black" w:cstheme="minorHAnsi"/>
          <w:lang w:val="en"/>
        </w:rPr>
        <w:t>Problem 7:</w:t>
      </w:r>
      <w:r>
        <w:rPr>
          <w:rFonts w:eastAsia="Times New Roman" w:cstheme="minorHAnsi"/>
          <w:lang w:val="en"/>
        </w:rPr>
        <w:tab/>
      </w:r>
      <w:r w:rsidR="00DD2AAA">
        <w:rPr>
          <w:rFonts w:eastAsia="Times New Roman" w:cstheme="minorHAnsi"/>
          <w:lang w:val="en"/>
        </w:rPr>
        <w:t xml:space="preserve">The largest tides on Earth are Spring tides, because this is when the Moon and Sun occur in a straight line, causing the tidal bulges created by the Sun and Moon to interact constructively and creating a larger tide.  The largest of the Spring tides occur in what is called </w:t>
      </w:r>
      <w:proofErr w:type="spellStart"/>
      <w:r w:rsidR="006232BC">
        <w:rPr>
          <w:rFonts w:eastAsia="Times New Roman" w:cstheme="minorHAnsi"/>
          <w:lang w:val="en"/>
        </w:rPr>
        <w:t>proxigean</w:t>
      </w:r>
      <w:proofErr w:type="spellEnd"/>
      <w:r w:rsidR="006232BC">
        <w:rPr>
          <w:rFonts w:eastAsia="Times New Roman" w:cstheme="minorHAnsi"/>
          <w:lang w:val="en"/>
        </w:rPr>
        <w:t xml:space="preserve"> </w:t>
      </w:r>
      <w:r w:rsidR="00DD2AAA">
        <w:rPr>
          <w:rFonts w:eastAsia="Times New Roman" w:cstheme="minorHAnsi"/>
          <w:lang w:val="en"/>
        </w:rPr>
        <w:t xml:space="preserve">spring tide, or </w:t>
      </w:r>
      <w:r w:rsidR="00DD2AAA">
        <w:rPr>
          <w:rFonts w:eastAsia="Times New Roman" w:cstheme="minorHAnsi"/>
          <w:lang w:val="en"/>
        </w:rPr>
        <w:lastRenderedPageBreak/>
        <w:t>when the Moon is closest to the Earth</w:t>
      </w:r>
      <w:r w:rsidR="006D0613">
        <w:rPr>
          <w:rFonts w:eastAsia="Times New Roman" w:cstheme="minorHAnsi"/>
          <w:lang w:val="en"/>
        </w:rPr>
        <w:t>, which can cause the tides to be more than 20% larger than they would normally be.</w:t>
      </w:r>
    </w:p>
    <w:p w:rsidR="006D0613" w:rsidRDefault="006D0613" w:rsidP="007E751A">
      <w:pPr>
        <w:rPr>
          <w:rFonts w:eastAsia="Times New Roman" w:cstheme="minorHAnsi"/>
          <w:lang w:val="en"/>
        </w:rPr>
      </w:pPr>
      <w:r>
        <w:rPr>
          <w:rFonts w:ascii="Arial Black" w:eastAsia="Times New Roman" w:hAnsi="Arial Black" w:cstheme="minorHAnsi"/>
          <w:lang w:val="en"/>
        </w:rPr>
        <w:t>Problem 8:</w:t>
      </w:r>
      <w:r>
        <w:rPr>
          <w:rFonts w:eastAsia="Times New Roman" w:cstheme="minorHAnsi"/>
          <w:lang w:val="en"/>
        </w:rPr>
        <w:tab/>
        <w:t xml:space="preserve">The Moon keeps the same face towards the Earth because the tidal bulge inflicted on the solid Moon by the Earth has subsequently slowed the Moon’s rotation over time, and eventually </w:t>
      </w:r>
      <w:proofErr w:type="spellStart"/>
      <w:r>
        <w:rPr>
          <w:rFonts w:eastAsia="Times New Roman" w:cstheme="minorHAnsi"/>
          <w:lang w:val="en"/>
        </w:rPr>
        <w:t>the</w:t>
      </w:r>
      <w:proofErr w:type="spellEnd"/>
      <w:r>
        <w:rPr>
          <w:rFonts w:eastAsia="Times New Roman" w:cstheme="minorHAnsi"/>
          <w:lang w:val="en"/>
        </w:rPr>
        <w:t xml:space="preserve"> Moon became “locked” into place.</w:t>
      </w:r>
    </w:p>
    <w:p w:rsidR="006D0613" w:rsidRDefault="006D0613" w:rsidP="007E751A">
      <w:pPr>
        <w:rPr>
          <w:rFonts w:eastAsia="Times New Roman" w:cstheme="minorHAnsi"/>
          <w:lang w:val="en"/>
        </w:rPr>
      </w:pPr>
      <w:r>
        <w:rPr>
          <w:rFonts w:ascii="Arial Black" w:eastAsia="Times New Roman" w:hAnsi="Arial Black" w:cstheme="minorHAnsi"/>
          <w:lang w:val="en"/>
        </w:rPr>
        <w:t>Problem 9:</w:t>
      </w:r>
      <w:r>
        <w:rPr>
          <w:rFonts w:eastAsia="Times New Roman" w:cstheme="minorHAnsi"/>
          <w:lang w:val="en"/>
        </w:rPr>
        <w:tab/>
      </w:r>
      <w:r w:rsidR="006232BC">
        <w:rPr>
          <w:rFonts w:eastAsia="Times New Roman" w:cstheme="minorHAnsi"/>
          <w:lang w:val="en"/>
        </w:rPr>
        <w:t>The tidal bulge of the Moon is greater than 50cm.</w:t>
      </w:r>
    </w:p>
    <w:p w:rsidR="006232BC" w:rsidRPr="006232BC" w:rsidRDefault="006232BC" w:rsidP="007E751A">
      <w:pPr>
        <w:rPr>
          <w:rFonts w:cstheme="minorHAnsi"/>
        </w:rPr>
      </w:pPr>
      <w:r>
        <w:rPr>
          <w:rFonts w:ascii="Arial Black" w:eastAsia="Times New Roman" w:hAnsi="Arial Black" w:cstheme="minorHAnsi"/>
          <w:lang w:val="en"/>
        </w:rPr>
        <w:t>Problem 10:</w:t>
      </w:r>
      <w:r>
        <w:rPr>
          <w:rFonts w:eastAsia="Times New Roman" w:cstheme="minorHAnsi"/>
          <w:lang w:val="en"/>
        </w:rPr>
        <w:tab/>
        <w:t xml:space="preserve">  The main rotational </w:t>
      </w:r>
      <w:proofErr w:type="spellStart"/>
      <w:r>
        <w:rPr>
          <w:rFonts w:eastAsia="Times New Roman" w:cstheme="minorHAnsi"/>
          <w:lang w:val="en"/>
        </w:rPr>
        <w:t>eigenmodes</w:t>
      </w:r>
      <w:proofErr w:type="spellEnd"/>
      <w:r>
        <w:rPr>
          <w:rFonts w:eastAsia="Times New Roman" w:cstheme="minorHAnsi"/>
          <w:lang w:val="en"/>
        </w:rPr>
        <w:t xml:space="preserve"> of the Earth are the Chandler Wobble and the nearly diurnal free wobble.</w:t>
      </w:r>
      <w:r w:rsidR="00E7585F">
        <w:rPr>
          <w:rFonts w:eastAsia="Times New Roman" w:cstheme="minorHAnsi"/>
          <w:lang w:val="en"/>
        </w:rPr>
        <w:t xml:space="preserve">  They are mainly attributed to the mantle and core of the Earth.</w:t>
      </w:r>
      <w:bookmarkStart w:id="0" w:name="_GoBack"/>
      <w:bookmarkEnd w:id="0"/>
    </w:p>
    <w:sectPr w:rsidR="006232BC" w:rsidRPr="0062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05"/>
    <w:rsid w:val="00022305"/>
    <w:rsid w:val="00207BAC"/>
    <w:rsid w:val="00553574"/>
    <w:rsid w:val="006232BC"/>
    <w:rsid w:val="006D0613"/>
    <w:rsid w:val="007C4718"/>
    <w:rsid w:val="007E751A"/>
    <w:rsid w:val="00B95EB4"/>
    <w:rsid w:val="00CE3B4A"/>
    <w:rsid w:val="00DD2AAA"/>
    <w:rsid w:val="00DE4628"/>
    <w:rsid w:val="00E7585F"/>
    <w:rsid w:val="00EC0ACB"/>
    <w:rsid w:val="00F5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305"/>
    <w:pPr>
      <w:spacing w:after="0" w:line="240" w:lineRule="auto"/>
    </w:pPr>
  </w:style>
  <w:style w:type="character" w:customStyle="1" w:styleId="texhtml">
    <w:name w:val="texhtml"/>
    <w:basedOn w:val="DefaultParagraphFont"/>
    <w:rsid w:val="00DE4628"/>
    <w:rPr>
      <w:rFonts w:ascii="Times New Roman" w:hAnsi="Times New Roman" w:cs="Times New Roman" w:hint="default"/>
      <w:sz w:val="29"/>
      <w:szCs w:val="29"/>
    </w:rPr>
  </w:style>
  <w:style w:type="paragraph" w:styleId="BalloonText">
    <w:name w:val="Balloon Text"/>
    <w:basedOn w:val="Normal"/>
    <w:link w:val="BalloonTextChar"/>
    <w:uiPriority w:val="99"/>
    <w:semiHidden/>
    <w:unhideWhenUsed/>
    <w:rsid w:val="00DE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305"/>
    <w:pPr>
      <w:spacing w:after="0" w:line="240" w:lineRule="auto"/>
    </w:pPr>
  </w:style>
  <w:style w:type="character" w:customStyle="1" w:styleId="texhtml">
    <w:name w:val="texhtml"/>
    <w:basedOn w:val="DefaultParagraphFont"/>
    <w:rsid w:val="00DE4628"/>
    <w:rPr>
      <w:rFonts w:ascii="Times New Roman" w:hAnsi="Times New Roman" w:cs="Times New Roman" w:hint="default"/>
      <w:sz w:val="29"/>
      <w:szCs w:val="29"/>
    </w:rPr>
  </w:style>
  <w:style w:type="paragraph" w:styleId="BalloonText">
    <w:name w:val="Balloon Text"/>
    <w:basedOn w:val="Normal"/>
    <w:link w:val="BalloonTextChar"/>
    <w:uiPriority w:val="99"/>
    <w:semiHidden/>
    <w:unhideWhenUsed/>
    <w:rsid w:val="00DE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902">
      <w:bodyDiv w:val="1"/>
      <w:marLeft w:val="0"/>
      <w:marRight w:val="0"/>
      <w:marTop w:val="0"/>
      <w:marBottom w:val="0"/>
      <w:divBdr>
        <w:top w:val="none" w:sz="0" w:space="0" w:color="auto"/>
        <w:left w:val="none" w:sz="0" w:space="0" w:color="auto"/>
        <w:bottom w:val="none" w:sz="0" w:space="0" w:color="auto"/>
        <w:right w:val="none" w:sz="0" w:space="0" w:color="auto"/>
      </w:divBdr>
      <w:divsChild>
        <w:div w:id="289552769">
          <w:marLeft w:val="0"/>
          <w:marRight w:val="0"/>
          <w:marTop w:val="0"/>
          <w:marBottom w:val="0"/>
          <w:divBdr>
            <w:top w:val="none" w:sz="0" w:space="0" w:color="auto"/>
            <w:left w:val="none" w:sz="0" w:space="0" w:color="auto"/>
            <w:bottom w:val="none" w:sz="0" w:space="0" w:color="auto"/>
            <w:right w:val="none" w:sz="0" w:space="0" w:color="auto"/>
          </w:divBdr>
          <w:divsChild>
            <w:div w:id="14590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1984">
      <w:bodyDiv w:val="1"/>
      <w:marLeft w:val="0"/>
      <w:marRight w:val="0"/>
      <w:marTop w:val="0"/>
      <w:marBottom w:val="0"/>
      <w:divBdr>
        <w:top w:val="none" w:sz="0" w:space="0" w:color="auto"/>
        <w:left w:val="none" w:sz="0" w:space="0" w:color="auto"/>
        <w:bottom w:val="none" w:sz="0" w:space="0" w:color="auto"/>
        <w:right w:val="none" w:sz="0" w:space="0" w:color="auto"/>
      </w:divBdr>
      <w:divsChild>
        <w:div w:id="2013071305">
          <w:marLeft w:val="0"/>
          <w:marRight w:val="0"/>
          <w:marTop w:val="0"/>
          <w:marBottom w:val="0"/>
          <w:divBdr>
            <w:top w:val="none" w:sz="0" w:space="0" w:color="auto"/>
            <w:left w:val="none" w:sz="0" w:space="0" w:color="auto"/>
            <w:bottom w:val="none" w:sz="0" w:space="0" w:color="auto"/>
            <w:right w:val="none" w:sz="0" w:space="0" w:color="auto"/>
          </w:divBdr>
          <w:divsChild>
            <w:div w:id="8257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3685">
      <w:bodyDiv w:val="1"/>
      <w:marLeft w:val="0"/>
      <w:marRight w:val="0"/>
      <w:marTop w:val="0"/>
      <w:marBottom w:val="0"/>
      <w:divBdr>
        <w:top w:val="none" w:sz="0" w:space="0" w:color="auto"/>
        <w:left w:val="none" w:sz="0" w:space="0" w:color="auto"/>
        <w:bottom w:val="none" w:sz="0" w:space="0" w:color="auto"/>
        <w:right w:val="none" w:sz="0" w:space="0" w:color="auto"/>
      </w:divBdr>
      <w:divsChild>
        <w:div w:id="146360510">
          <w:marLeft w:val="0"/>
          <w:marRight w:val="0"/>
          <w:marTop w:val="0"/>
          <w:marBottom w:val="0"/>
          <w:divBdr>
            <w:top w:val="none" w:sz="0" w:space="0" w:color="auto"/>
            <w:left w:val="none" w:sz="0" w:space="0" w:color="auto"/>
            <w:bottom w:val="none" w:sz="0" w:space="0" w:color="auto"/>
            <w:right w:val="none" w:sz="0" w:space="0" w:color="auto"/>
          </w:divBdr>
          <w:divsChild>
            <w:div w:id="6880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006">
      <w:bodyDiv w:val="1"/>
      <w:marLeft w:val="0"/>
      <w:marRight w:val="0"/>
      <w:marTop w:val="0"/>
      <w:marBottom w:val="0"/>
      <w:divBdr>
        <w:top w:val="none" w:sz="0" w:space="0" w:color="auto"/>
        <w:left w:val="none" w:sz="0" w:space="0" w:color="auto"/>
        <w:bottom w:val="none" w:sz="0" w:space="0" w:color="auto"/>
        <w:right w:val="none" w:sz="0" w:space="0" w:color="auto"/>
      </w:divBdr>
      <w:divsChild>
        <w:div w:id="491333577">
          <w:marLeft w:val="0"/>
          <w:marRight w:val="0"/>
          <w:marTop w:val="0"/>
          <w:marBottom w:val="0"/>
          <w:divBdr>
            <w:top w:val="none" w:sz="0" w:space="0" w:color="auto"/>
            <w:left w:val="none" w:sz="0" w:space="0" w:color="auto"/>
            <w:bottom w:val="none" w:sz="0" w:space="0" w:color="auto"/>
            <w:right w:val="none" w:sz="0" w:space="0" w:color="auto"/>
          </w:divBdr>
          <w:divsChild>
            <w:div w:id="12834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272">
      <w:bodyDiv w:val="1"/>
      <w:marLeft w:val="0"/>
      <w:marRight w:val="0"/>
      <w:marTop w:val="0"/>
      <w:marBottom w:val="0"/>
      <w:divBdr>
        <w:top w:val="none" w:sz="0" w:space="0" w:color="auto"/>
        <w:left w:val="none" w:sz="0" w:space="0" w:color="auto"/>
        <w:bottom w:val="none" w:sz="0" w:space="0" w:color="auto"/>
        <w:right w:val="none" w:sz="0" w:space="0" w:color="auto"/>
      </w:divBdr>
      <w:divsChild>
        <w:div w:id="1151562572">
          <w:marLeft w:val="0"/>
          <w:marRight w:val="0"/>
          <w:marTop w:val="0"/>
          <w:marBottom w:val="0"/>
          <w:divBdr>
            <w:top w:val="none" w:sz="0" w:space="0" w:color="auto"/>
            <w:left w:val="none" w:sz="0" w:space="0" w:color="auto"/>
            <w:bottom w:val="none" w:sz="0" w:space="0" w:color="auto"/>
            <w:right w:val="none" w:sz="0" w:space="0" w:color="auto"/>
          </w:divBdr>
          <w:divsChild>
            <w:div w:id="16588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Kiefer</dc:creator>
  <cp:lastModifiedBy>Eric Kiefer</cp:lastModifiedBy>
  <cp:revision>3</cp:revision>
  <dcterms:created xsi:type="dcterms:W3CDTF">2011-03-29T21:47:00Z</dcterms:created>
  <dcterms:modified xsi:type="dcterms:W3CDTF">2011-03-30T03:22:00Z</dcterms:modified>
</cp:coreProperties>
</file>